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0600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07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ДОПОЛНИТЕЛЬНАЯ ОБЩЕОБРАЗОВАТЕЛЬНАЯ</w:t>
      </w:r>
    </w:p>
    <w:p w14:paraId="08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 ОБЩЕРАЗВИВАЮЩАЯ ПРОГРАММА</w:t>
      </w:r>
    </w:p>
    <w:p w14:paraId="09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«ПОДГОТОВКА К ОГЭ ПО ФИЗИКЕ»</w:t>
      </w:r>
    </w:p>
    <w:p w14:paraId="0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C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0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2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3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4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5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7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8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9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C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787"/>
      </w:tblGrid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F000000">
            <w:pPr>
              <w:widowControl w:val="1"/>
              <w:ind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СОДЕРЖАНИЕ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0000000">
            <w:pPr>
              <w:widowControl w:val="1"/>
              <w:numPr>
                <w:numId w:val="1"/>
              </w:numPr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Комплекс основных характеристик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1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1.1. </w:t>
            </w:r>
            <w:r>
              <w:rPr>
                <w:rFonts w:ascii="XO Thames" w:hAnsi="XO Thames"/>
                <w:i w:val="0"/>
                <w:color w:val="000000"/>
                <w:sz w:val="24"/>
              </w:rPr>
              <w:t>Пояснительная записка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2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1.2. Цель и задачи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3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1.3. </w:t>
            </w: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Содержание программы 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4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1.4. Планируемые результаты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5000000">
            <w:pPr>
              <w:widowControl w:val="1"/>
              <w:numPr>
                <w:numId w:val="1"/>
              </w:numPr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Комплекс организационно-педагогических условий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6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2.1. </w:t>
            </w:r>
            <w:r>
              <w:rPr>
                <w:rFonts w:ascii="XO Thames" w:hAnsi="XO Thames"/>
                <w:i w:val="0"/>
                <w:color w:val="000000"/>
                <w:sz w:val="24"/>
              </w:rPr>
              <w:t>Календарный учебный график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7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2.2. Условия реализации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8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2.3. Формы аттестации / контроля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9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2.4. Оценочные материалы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A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2.5. Методические материалы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B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2.6. Список литературы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C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Приложение</w:t>
            </w:r>
          </w:p>
        </w:tc>
      </w:tr>
    </w:tbl>
    <w:p w14:paraId="2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2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2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3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2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3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34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5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7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8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9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C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3D000000">
      <w:pPr>
        <w:widowControl w:val="1"/>
        <w:spacing w:after="240" w:before="48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 КОМПЛЕКС ОСНОВНЫХ ХАРАКТЕРИСТИК ПРОГРАММЫ</w:t>
      </w:r>
    </w:p>
    <w:p w14:paraId="3E000000">
      <w:pPr>
        <w:widowControl w:val="1"/>
        <w:spacing w:after="240" w:before="48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1.1. ПОЯСНИТЕЛЬНАЯ ЗАПИСКА</w:t>
      </w:r>
    </w:p>
    <w:p w14:paraId="3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Программа «Подготовка к ОГЭ по физике» имеет естественно-научную направленность. </w:t>
      </w:r>
    </w:p>
    <w:p w14:paraId="4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Программа разработана в соответствии с:</w:t>
      </w:r>
    </w:p>
    <w:p w14:paraId="41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Федеральным законом «Об образовании в РФ» № 273-ФЗ (гл. 2, ст. 17).</w:t>
      </w:r>
    </w:p>
    <w:p w14:paraId="42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Приказом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43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Концепцией развития дополнительного образования детей до 2030 года.</w:t>
      </w:r>
    </w:p>
    <w:p w14:paraId="44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Кодификатором и спецификацией контрольно-измерительных материалов для проведения ОГЭ по математике (ФИПИ).</w:t>
      </w:r>
    </w:p>
    <w:p w14:paraId="45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Уставом и локальными актами образовательной организации.</w:t>
      </w:r>
    </w:p>
    <w:p w14:paraId="46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Уровень освоения программы - б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азовый (предполагает систематизацию и углубление знаний школьного курса физики).</w:t>
      </w:r>
    </w:p>
    <w:p w14:paraId="47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Актуальность программы. </w:t>
      </w:r>
      <w:r>
        <w:rPr>
          <w:i w:val="0"/>
          <w:sz w:val="24"/>
        </w:rPr>
        <w:t>Физика является фундаментом естественно-научного образования и одним из предметов по выбору для государственной итоговой аттестации. Успешная сдача ОГЭ по физике открывает возможности для поступления в профильные классы и учреждения СПО естественно-научного и технического направлений. Программа позволяет систематизировать знания по всем разделам курса, отработать навыки решения расчетных и качественных задач, подготовиться к выполнению экспериментального задания, что способствует формированию естественно-научной грамотности и повышает уверенность обучающихся в собственных силах.</w:t>
      </w:r>
    </w:p>
    <w:p w14:paraId="48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Отличительные особенности программы. </w:t>
      </w:r>
      <w:r>
        <w:rPr>
          <w:i w:val="0"/>
          <w:sz w:val="24"/>
        </w:rPr>
        <w:t xml:space="preserve"> В отличие от школьных уроков и стандартных курсов, программа построена по модульному принципу, интегрируя все содержательные разделы ОГЭ: механические, тепловые, электромагнитные, квантовые явления, а также работу с текстами физического содержания и экспериментальное задание. Программа предполагает активное использование бланковых вариантов ФИПИ, что позволяет обучающимся освоить формат экзамена и требования к оформлению. Особое внимание уделяется формированию методологических компетенций: планированию эксперимента, обработке результатов, формулировке выводов. Система регулярных диагностик и пробных экзаменов обеспечивает отслеживание прогресса каждого обучающегося.</w:t>
      </w:r>
    </w:p>
    <w:p w14:paraId="49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Адресат программы.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Программа предназначена для учащихся 13–16 лет (8–9 классы).  Условия набора: прием проводится на основе входного тестирования (диагностика уровня знаний) и собеседования. Группы формируются с учетом уровня подготовки.</w:t>
      </w:r>
    </w:p>
    <w:p w14:paraId="4A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Объем и срок освоения программы.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Общий объем программы составляет 80 академических часов. Срок освоения — 10 месяцев (сентябрь – июнь).</w:t>
      </w:r>
    </w:p>
    <w:p w14:paraId="4B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Режим занятий, периодичность и продолжительность.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Занятия проводятся 2 раза в неделю по 2 академических часа (45 минут каждый) с обязательным 5-10-минутным перерывом. Общая продолжительность одного занятия (с перерывом) — 1 час 40 минут.</w:t>
      </w:r>
    </w:p>
    <w:p w14:paraId="4C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Форма обучения: о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чная.</w:t>
      </w:r>
    </w:p>
    <w:p w14:paraId="4D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Особенности организации образовательного процесса.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Занятия проводятся в группах . Основная форма организации – практико-ориентированные занятия. Достаточная часть времени отводится на самостоятельное решение заданий с последующим разбором типичных ошибок. Регулярно проводятся пробные экзамены в формате ОГЭ . Программа предполагает использование индивидуальных образовательных маршрутов для учащихся с разным уровнем подготовки.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Возможно проведение индивидуальных занятий по индивидуальному учебному графику.</w:t>
      </w:r>
    </w:p>
    <w:p w14:paraId="4E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1.2. ЦЕЛЬ И ЗАДАЧИ ПРОГРАММЫ</w:t>
      </w:r>
    </w:p>
    <w:p w14:paraId="4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Цель программы: актуализация знаний по школьному курсу физики, п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одготовка к сдаче основного государственного экзамена по физике путем систематизации знаний, отработки практических навыков решения экзаменационных заданий и формирования психологической готовности к процедуре ОГЭ, </w:t>
      </w:r>
    </w:p>
    <w:p w14:paraId="5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Задачи:</w:t>
      </w:r>
    </w:p>
    <w:p w14:paraId="5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Обучающие:</w:t>
      </w:r>
    </w:p>
    <w:p w14:paraId="52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Обучить методам и алгоритмам решения заданий всех типов, включенных в КИМ ОГЭ по физике.</w:t>
      </w:r>
    </w:p>
    <w:p w14:paraId="53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Сформировать навыки работы с экзаменационными бланками и контрольно-измерительными материалами.</w:t>
      </w:r>
    </w:p>
    <w:p w14:paraId="54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Обучить планированию и проведению физического эксперимента, обработке результатов и формулировке выводов.</w:t>
      </w:r>
    </w:p>
    <w:p w14:paraId="55000000">
      <w:pPr>
        <w:widowControl w:val="1"/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Систематизировать знания по разделам школьного курса физики: механические, тепловые, электромагнитные, квантовые явления.</w:t>
      </w:r>
    </w:p>
    <w:p w14:paraId="5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Развивающие:</w:t>
      </w:r>
    </w:p>
    <w:p w14:paraId="57000000">
      <w:pPr>
        <w:widowControl w:val="1"/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физическое мышление, умение анализировать физические процессы и явления.</w:t>
      </w:r>
    </w:p>
    <w:p w14:paraId="58000000">
      <w:pPr>
        <w:widowControl w:val="1"/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навыки работы с графиками, таблицами, схемами.</w:t>
      </w:r>
    </w:p>
    <w:p w14:paraId="59000000">
      <w:pPr>
        <w:widowControl w:val="1"/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навыки самоконтроля и тайм-менеджмента в условиях временных ограничений.</w:t>
      </w:r>
    </w:p>
    <w:p w14:paraId="5A000000">
      <w:pPr>
        <w:widowControl w:val="1"/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умение работать с текстами физического содержания и извлекать из них информацию.</w:t>
      </w:r>
    </w:p>
    <w:p w14:paraId="5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Воспитательные:</w:t>
      </w:r>
    </w:p>
    <w:p w14:paraId="5C000000">
      <w:pPr>
        <w:widowControl w:val="1"/>
        <w:numPr>
          <w:numId w:val="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Воспитать ответственное отношение к учебному труду и подготовке к экзамену.</w:t>
      </w:r>
    </w:p>
    <w:p w14:paraId="5D000000">
      <w:pPr>
        <w:widowControl w:val="1"/>
        <w:numPr>
          <w:numId w:val="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Сформировать позитивное отношение к физике как к фундаментальной науке и основе естественно-научного мировоззрения.</w:t>
      </w:r>
    </w:p>
    <w:p w14:paraId="5E000000">
      <w:pPr>
        <w:widowControl w:val="1"/>
        <w:numPr>
          <w:numId w:val="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Воспитать стрессоустойчивость и уверенность в своих силах через моделирование экзаменационной ситуации.</w:t>
      </w:r>
    </w:p>
    <w:p w14:paraId="5F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0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1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2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3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4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5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6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7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1.3. СОДЕРЖАНИЕ ПРОГРАММЫ</w:t>
      </w:r>
    </w:p>
    <w:p w14:paraId="6800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 Учебно-тематический план</w:t>
      </w:r>
    </w:p>
    <w:tbl>
      <w:tblPr>
        <w:tblW w:type="auto" w:w="0"/>
        <w:tblLayout w:type="fixed"/>
      </w:tblPr>
      <w:tblGrid>
        <w:gridCol w:w="1027"/>
        <w:gridCol w:w="3285"/>
        <w:gridCol w:w="1320"/>
        <w:gridCol w:w="1320"/>
        <w:gridCol w:w="1320"/>
        <w:gridCol w:w="1530"/>
      </w:tblGrid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Shade="BF" w:val="clear"/>
            <w:vAlign w:val="center"/>
          </w:tcPr>
          <w:p w14:paraId="69000000">
            <w:pPr>
              <w:widowControl w:val="1"/>
              <w:spacing w:after="150" w:before="150"/>
              <w:ind w:firstLine="0" w:left="0" w:right="240"/>
              <w:jc w:val="left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№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Shade="BF" w:val="clear"/>
            <w:vAlign w:val="center"/>
          </w:tcPr>
          <w:p w14:paraId="6A000000">
            <w:pPr>
              <w:widowControl w:val="1"/>
              <w:spacing w:after="150" w:before="150"/>
              <w:ind w:firstLine="0" w:left="0" w:right="240"/>
              <w:jc w:val="left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Название разделов и тем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Shade="BF" w:val="clear"/>
            <w:vAlign w:val="center"/>
          </w:tcPr>
          <w:p w14:paraId="6B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Всего часов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Shade="BF" w:val="clear"/>
            <w:vAlign w:val="center"/>
          </w:tcPr>
          <w:p w14:paraId="6C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Теория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Shade="BF" w:val="clear"/>
            <w:vAlign w:val="center"/>
          </w:tcPr>
          <w:p w14:paraId="6D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Практика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Shade="BF" w:val="clear"/>
            <w:vAlign w:val="center"/>
          </w:tcPr>
          <w:p w14:paraId="6E000000">
            <w:pPr>
              <w:widowControl w:val="1"/>
              <w:spacing w:after="150" w:before="150"/>
              <w:ind w:firstLine="0" w:left="0" w:right="240"/>
              <w:jc w:val="left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Формы контроля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6F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70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Входная диагностика. Инструктаж по ОГЭ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71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72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73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74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5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6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Структура КИМ ОГЭ-2026. Правила заполнения бланков.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7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8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9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A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Беседа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B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1.2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C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Входное тестирование (демоверсия ФИПИ).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D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E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F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0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Тестирование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1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2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Работа с текстами физического содержания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3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4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5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3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6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7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8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Извлечение информации из текста. Анализ утверждений.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9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A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B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3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C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D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3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E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Методология науки. Экспериментальное задание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F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0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1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2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3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3.1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4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Структура экспериментального задания. Критерии оценивания.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5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6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7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8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Беседа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9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3.2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A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Планирование эксперимента. Оформление результатов.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B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C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D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E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Практическая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F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A0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Механические явления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A1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26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A2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8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A3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18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A4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5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6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Механическое движение. Материальная точка. Система отсчёта. Относительность движения.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7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8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9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A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Опрос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B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C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Равномерное и неравномерное движение. Средняя скорость.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D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E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F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0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1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4.3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2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Равномерное прямолинейное движение. Графики.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3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4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5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6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7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4.4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8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Равноускоренное прямолинейное движение. Формулы и графики.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9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A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B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3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C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D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4.5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E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Свободное падение. Формулы и графики.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F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0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1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2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3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4.6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4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Движение по окружности. Скорость и центростремительное ускорение.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5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6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7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8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9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4.7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A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Масса. Плотность вещества. Сила. Сложение сил.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B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C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D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E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Опрос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F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4.8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0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Законы Ньютона. Инерция. Взаимодействие тел.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1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2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3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4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5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4.9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6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Силы в механике: сила трения, сила упругости, сила тяжести. Закон всемирного тяготения.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7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8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9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A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B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4.10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C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Импульс тела. Закон сохранения импульса. Реактивное движение.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D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E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F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0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1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4.11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2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Механическая работа и мощность. Энергия. Закон сохранения механической энергии.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3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4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5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6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7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4.12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8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Простые механизмы. Рычаг. Момент силы. КПД.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9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A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B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C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D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4.13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E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Давление твёрдого тела, газа и жидкости. Закон Паскаля. Закон Архимеда.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F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0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1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2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3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4.14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4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Механические колебания и волны. Звук.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5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6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7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8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Тестирование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F9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FA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Тепловые явления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FB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FC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FD00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8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FE00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F00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0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МКТ строения вещества. Модели состояния вещества. Диффузия. Броуновское движение.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1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2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3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4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Опрос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5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5.2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6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Смачивание. Капиллярность. Внутренняя энергия. Способы изменения. Теплопередача.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8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9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A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5.3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C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Количество теплоты. Удельная теплоёмкость. Уравнение теплового баланса.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D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E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F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0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1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5.4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2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Агрегатные превращения. Испарение, конденсация, плавление, кристаллизация.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3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4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5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6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7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5.5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8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Тепловые двигатели. КПД теплового двигателя.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9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A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B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C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Тестирование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D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5.6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E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Влажность воздуха. Точка росы. Приборы для измерения влажности.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F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0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1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2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Тестирование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23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24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Электромагнитные явления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25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26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27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10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28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9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A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Электризация тел. Два вида зарядов. Закон Кулона. Закон сохранения заряда.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B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C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D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E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Опрос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F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6.2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0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Электрическое поле. Напряжённость. Проводники и диэлектрики.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1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2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3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4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5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6.3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6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Постоянный электрический ток. Сила тока, напряжение, сопротивление. Закон Ома.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7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8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9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A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B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6.4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C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Соединения проводников. Работа и мощность тока. Закон Джоуля–Ленца.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D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E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3F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0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1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6.5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2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Магнитное поле. Действие магнитного поля на проводник с током.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3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4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5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6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7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6.6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8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Электромагнитная индукция. Электромагнитные волны.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9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A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B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C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D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6.7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E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Световые явления. Отражение, преломление, дисперсия. Линзы. Оптическая сила.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4F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0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1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2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Тестирование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53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7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54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Квантовые явления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55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6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56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57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58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9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7.1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A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Радиоактивность. Альфа-, бета-, гамма-излучения. Реакции распада.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B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C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D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E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Опрос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5F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7.2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0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Опыты Резерфорда. Состав атомного ядра. Изотопы.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1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2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3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4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5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7.3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6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Ядерные реакции. Период полураспада.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7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8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0,5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9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1,5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A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Самостоятельная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6B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8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6C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Экспериментальный практикум (задание 24)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6D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6E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6F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70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1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8.1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2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Выполнение экспериментальных заданий по механике.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3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4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5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6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Практическая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7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8.2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8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Выполнение экспериментальных заданий по электричеству и оптике.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9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A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B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C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Практическая работа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D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9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E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Комплексное решение заданий ОГЭ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F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0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1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2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3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9.1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4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Решение полных вариантов ОГЭ с разбором ошибок.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5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6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7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4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8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Контрольное занятие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9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10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A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Итоговое пробное ОГЭ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B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C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D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8E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F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10.1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0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Пробный экзамен в формате ОГЭ (полный вариант).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1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2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3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4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  <w:r>
              <w:rPr>
                <w:rFonts w:ascii="XO Thames" w:hAnsi="XO Thames"/>
                <w:b w:val="0"/>
                <w:i w:val="0"/>
                <w:sz w:val="22"/>
              </w:rPr>
              <w:t>Итоговый зачет</w:t>
            </w:r>
          </w:p>
        </w:tc>
      </w:tr>
      <w:tr>
        <w:tc>
          <w:tcPr>
            <w:tcW w:type="dxa" w:w="10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5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Итого:</w:t>
            </w:r>
          </w:p>
        </w:tc>
        <w:tc>
          <w:tcPr>
            <w:tcW w:type="dxa" w:w="32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6010000">
            <w:pPr>
              <w:widowControl w:val="1"/>
              <w:spacing w:after="150" w:before="150"/>
              <w:ind w:firstLine="0" w:left="0" w:right="240"/>
              <w:rPr>
                <w:rFonts w:ascii="XO Thames" w:hAnsi="XO Thames"/>
                <w:b w:val="0"/>
                <w:i w:val="0"/>
                <w:sz w:val="24"/>
              </w:rPr>
            </w:pP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7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80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8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23</w:t>
            </w:r>
          </w:p>
        </w:tc>
        <w:tc>
          <w:tcPr>
            <w:tcW w:type="dxa" w:w="132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9010000">
            <w:pPr>
              <w:widowControl w:val="1"/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i w:val="0"/>
                <w:sz w:val="24"/>
              </w:rPr>
            </w:pPr>
            <w:r>
              <w:rPr>
                <w:rFonts w:ascii="XO Thames" w:hAnsi="XO Thames"/>
                <w:b w:val="0"/>
                <w:i w:val="0"/>
                <w:sz w:val="24"/>
              </w:rPr>
              <w:t>57</w:t>
            </w:r>
          </w:p>
        </w:tc>
        <w:tc>
          <w:tcPr>
            <w:tcW w:type="dxa" w:w="15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5" w:themeFillTint="99" w:val="clear"/>
            <w:vAlign w:val="center"/>
          </w:tcPr>
          <w:p w14:paraId="9A010000">
            <w:pPr>
              <w:widowControl w:val="1"/>
              <w:spacing w:after="150" w:before="150"/>
              <w:ind w:firstLine="0" w:left="0" w:right="0"/>
              <w:rPr>
                <w:rFonts w:ascii="XO Thames" w:hAnsi="XO Thames"/>
                <w:b w:val="0"/>
                <w:i w:val="0"/>
                <w:sz w:val="22"/>
              </w:rPr>
            </w:pPr>
          </w:p>
        </w:tc>
      </w:tr>
    </w:tbl>
    <w:p w14:paraId="9B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i w:val="0"/>
        </w:rPr>
        <w:br/>
      </w: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Содержание учебно-тематического плана</w:t>
      </w:r>
    </w:p>
    <w:p w14:paraId="9C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1. Входная диагностика. Инструктаж по ОГЭ (4 ч.)</w:t>
      </w:r>
    </w:p>
    <w:p w14:paraId="9D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1.1. Структура КИМ ОГЭ-2026. Правила заполнения бланков. (2 ч.)</w:t>
      </w:r>
    </w:p>
    <w:p w14:paraId="9E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демоверсии ОГЭ 2026 года по физике. Структура экзаменационной работы: тестовая часть (задания 1–21), задание с развёрнутым ответом (задания 22, 23), экспериментальное задание (задание 24). Система оценивания: первичные и тестовые баллы. Правила заполнения бланков №1 и №2. Требования к оформлению решений.</w:t>
      </w:r>
    </w:p>
    <w:p w14:paraId="9F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Знакомство с бланками. Тренировка заполнения регистрационной части. Заполнение области ответов для заданий с кратким ответом.</w:t>
      </w:r>
    </w:p>
    <w:p w14:paraId="A0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Беседа. Визуальная проверка заполненных бланков.</w:t>
      </w:r>
    </w:p>
    <w:p w14:paraId="A1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1.2. Входное тестирование (демоверсия ФИПИ). (2 ч.)</w:t>
      </w:r>
    </w:p>
    <w:p w14:paraId="A2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Инструктаж перед выполнением диагностической работы. Временные рамки. Правила поведения во время тестирования.</w:t>
      </w:r>
    </w:p>
    <w:p w14:paraId="A3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Выполнение демонстрационного варианта ФИПИ (тестовая часть). Самостоятельная проверка по ключам. Заполнение таблицы «Мои ошибки»: фиксация тем, в которых допущены ошибки.</w:t>
      </w:r>
    </w:p>
    <w:p w14:paraId="A4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 Самоанализ.</w:t>
      </w:r>
    </w:p>
    <w:p w14:paraId="A5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(входная):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Демоверсия ФИПИ текущего года (тестовая часть). Выявление уровня остаточных знаний. Определение «зон роста» для каждого обучающегося.</w:t>
      </w:r>
    </w:p>
    <w:p w14:paraId="A6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2. Работа с текстами физического содержания (4 ч.)</w:t>
      </w:r>
    </w:p>
    <w:p w14:paraId="A7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2.1. Извлечение информации из текста. Анализ утверждений. (4 ч.)</w:t>
      </w:r>
    </w:p>
    <w:p w14:paraId="A8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Задания 1, 19, 20, 21 ОГЭ: работа с текстом физического содержания. Стратегия чтения текста: выделение ключевой информации, поиск ответов на вопросы, анализ утверждений, применение информации из текста для решения задач. Различение научного и ненаучного текста.</w:t>
      </w:r>
    </w:p>
    <w:p w14:paraId="A9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текстов физического содержания различных жанров (научно-популярные, технические описания, инструкции). Извлечение информации и ответы на вопросы. Анализ утверждений на соответствие тексту. Решение 30 заданий.</w:t>
      </w:r>
    </w:p>
    <w:p w14:paraId="AA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AB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бланковых вариантов ФИПИ: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заданий 1, 19, 20, 21.</w:t>
      </w:r>
    </w:p>
    <w:p w14:paraId="AC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работе с текстом физического содержания. Анализ ошибок: неумение находить в тексте нужную информацию, непонимание физической терминологии, трудности с применением информации из текста.</w:t>
      </w:r>
    </w:p>
    <w:p w14:paraId="AD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3. Методология науки. Экспериментальное задание (4 ч.)</w:t>
      </w:r>
    </w:p>
    <w:p w14:paraId="AE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3.1. Структура экспериментального задания. Критерии оценивания. (2 ч.)</w:t>
      </w:r>
    </w:p>
    <w:p w14:paraId="AF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Физика как экспериментальная наука. Методы научного познания: наблюдение, эксперимент, гипотеза, модель, теория. Структура экспериментального задания в ОГЭ (задание 24): цель работы, оборудование, ход работы, таблица измерений, вычисления, вывод. Требования к оформлению экспериментального задания. Критерии оценивания.</w:t>
      </w:r>
    </w:p>
    <w:p w14:paraId="B0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 образцов экспериментальных заданий. Планирование эксперимента. Запись цели и хода работы.</w:t>
      </w:r>
    </w:p>
    <w:p w14:paraId="B1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Беседа.</w:t>
      </w:r>
    </w:p>
    <w:p w14:paraId="B2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3.2. Планирование эксперимента. Оформление результатов. (2 ч.)</w:t>
      </w:r>
    </w:p>
    <w:p w14:paraId="B3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Определение цены деления измерительных приборов. Снятие показаний. Оценка абсолютной и относительной погрешности прямых и косвенных измерений. Правила заполнения таблиц. Формулировка вывода.</w:t>
      </w:r>
    </w:p>
    <w:p w14:paraId="B4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с измерительными приборами (линейка, мензурка, динамометр, весы, амперметр, вольтметр). Определение цены деления, снятие показаний. Запись результатов с учётом погрешности. Решение 10 заданий на оформление эксперимента.</w:t>
      </w:r>
    </w:p>
    <w:p w14:paraId="B5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B6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бланковых вариантов ФИПИ: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задания 24.</w:t>
      </w:r>
    </w:p>
    <w:p w14:paraId="B7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Выполнение экспериментального задания с полным оформлением. Анализ ошибок: неполное оформление, ошибки в вычислениях, несоответствие вывода цели работы.</w:t>
      </w:r>
    </w:p>
    <w:p w14:paraId="B8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4. Механические явления (26 ч.)</w:t>
      </w:r>
    </w:p>
    <w:p w14:paraId="B9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4.1. Механическое движение. Материальная точка. Система отсчёта. Относительность движения. (2 ч.)</w:t>
      </w:r>
    </w:p>
    <w:p w14:paraId="BA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Механическое движение. Материальная точка. Система отсчёта. Относительность механического движения. Траектория, путь, перемещение. Закон сложения скоростей.</w:t>
      </w:r>
    </w:p>
    <w:p w14:paraId="BB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определение траектории, пути и перемещения. Задачи на относительность движения с использованием закона сложения скоростей. Решение 15 заданий.</w:t>
      </w:r>
    </w:p>
    <w:p w14:paraId="BC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BD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4.2. Равномерное и неравномерное движение. Средняя скорость. (2 ч.)</w:t>
      </w:r>
    </w:p>
    <w:p w14:paraId="BE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Равномерное и неравномерное движение. Средняя скорость. Формула средней скорости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: v = S/t.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Графики зависимости пути от времени.</w:t>
      </w:r>
    </w:p>
    <w:p w14:paraId="BF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вычисление средней скорости при неравномерном движении. Решение 15 заданий.</w:t>
      </w:r>
    </w:p>
    <w:p w14:paraId="C0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C1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4.3. Равномерное прямолинейное движение. Графики. (2 ч.)</w:t>
      </w:r>
    </w:p>
    <w:p w14:paraId="C2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Равномерное прямолинейное движение. Зависимость координаты тела от времени: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x(t) = x₀ + v·t.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Графики зависимости от времени проекции скорости, проекции перемещения, пути, координаты.</w:t>
      </w:r>
    </w:p>
    <w:p w14:paraId="C3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Чтение графиков равномерного движения. Построение графиков. Решение 15 заданий.</w:t>
      </w:r>
    </w:p>
    <w:p w14:paraId="C4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C5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4.4. Равноускоренное прямолинейное движение. Формулы и графики. (4 ч.)</w:t>
      </w:r>
    </w:p>
    <w:p w14:paraId="C6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Равноускоренное прямолинейное движение. Зависимость координаты от времени: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x(t) = x₀ + v₀ₓ·t + (aₓ·t²)/2.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Формулы для проекции перемещения, скорости и ускорения. Связь между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v, a и s: v₂² - v₁² = 2·aₓ·sₓ.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Графики зависимости от времени проекции ускорения, скорости, перемещения, координаты.</w:t>
      </w:r>
    </w:p>
    <w:p w14:paraId="C7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равноускоренное движение с использованием всех формул. Анализ графиков. Решение 25 заданий.</w:t>
      </w:r>
    </w:p>
    <w:p w14:paraId="C8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C9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4.5. Свободное падение. Формулы и графики. (2 ч.)</w:t>
      </w:r>
    </w:p>
    <w:p w14:paraId="CA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Свободное падение. Формулы, описывающие свободное падение тела по вертикали (движение вниз и вверх). Графики зависимости от времени проекции ускорения, скорости и координаты.</w:t>
      </w:r>
    </w:p>
    <w:p w14:paraId="CB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свободное падение. Решение 15 заданий.</w:t>
      </w:r>
    </w:p>
    <w:p w14:paraId="CC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CD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4.6. Движение по окружности. Скорость и центростремительное ускорение. (2 ч.)</w:t>
      </w:r>
    </w:p>
    <w:p w14:paraId="CE010000">
      <w:pPr>
        <w:widowControl w:val="1"/>
        <w:spacing w:after="0" w:before="0" w:line="240" w:lineRule="auto"/>
        <w:ind w:firstLine="0" w:left="0" w:right="0"/>
        <w:jc w:val="both"/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Скорость равномерного движения тела по окружности. Направление скорости. Формула скорости через радиус и период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: v = 2πR/T.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Центростремительное ускорение. Направление. Формула: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a_ц = v²/R.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Связь периода и частоты: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T = 1/ν.</w:t>
      </w:r>
    </w:p>
    <w:p w14:paraId="CF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движение по окружности. Решение 15 заданий.</w:t>
      </w:r>
    </w:p>
    <w:p w14:paraId="D0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D1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4.7. Масса. Плотность вещества. Сила. Сложение сил. (2 ч.)</w:t>
      </w:r>
    </w:p>
    <w:p w14:paraId="D2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Масса – мера инертности тела. Плотность вещества: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ρ = m/V.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Сила – векторная физическая величина. Сложение сил, направленных по одной прямой и под углом. Равнодействующая сила.</w:t>
      </w:r>
    </w:p>
    <w:p w14:paraId="D3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вычисление плотности. Задачи на сложение сил. Решение 15 заданий.</w:t>
      </w:r>
    </w:p>
    <w:p w14:paraId="D4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D5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4.8. Законы Ньютона. Инерция. Взаимодействие тел. (2 ч.)</w:t>
      </w:r>
    </w:p>
    <w:p w14:paraId="D6010000">
      <w:pPr>
        <w:widowControl w:val="1"/>
        <w:spacing w:after="0" w:before="0" w:line="240" w:lineRule="auto"/>
        <w:ind w:firstLine="0" w:left="0" w:right="0"/>
        <w:jc w:val="both"/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Явление инерции. Первый закон Ньютона. Второй закон Ньютона: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F = m·a.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Сонаправленность вектора ускорения и силы. Третий закон Ньютона: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F₁→₂ = –F₂→₁.</w:t>
      </w:r>
    </w:p>
    <w:p w14:paraId="D7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применение законов Ньютона. Решение 15 заданий.</w:t>
      </w:r>
    </w:p>
    <w:p w14:paraId="D8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D9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4.9. Силы в механике: сила трения, сила упругости, сила тяжести. Закон всемирного тяготения. (2 ч.)</w:t>
      </w:r>
    </w:p>
    <w:p w14:paraId="DA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Трение покоя и скольжения. Формула силы трения скольжения: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F_тр = μ·N.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Деформация. Упругие и неупругие деформации. Закон Гука: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F = k·Δl. 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семирное тяготение. Закон всемирного тяготения: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F = G·(m₁·m₂)/R².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Сила тяжести. Ускорение свободного падения. Формула: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F = mg.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Движение планет. Первая космическая скорость. Невесомость и перегрузки. Центр тяжести тела. Условия равновесия твёрдого тела.</w:t>
      </w:r>
    </w:p>
    <w:p w14:paraId="DB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силы в механике. Решение 20 заданий.</w:t>
      </w:r>
    </w:p>
    <w:p w14:paraId="DC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DD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4.10. Импульс тела. Закон сохранения импульса. Реактивное движение. (2 ч.)</w:t>
      </w:r>
    </w:p>
    <w:p w14:paraId="DE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Импульс тела: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p = m·v.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Импульс системы тел. Изменение импульса. Импульс силы. Закон сохранения импульса для замкнутой системы: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m₁·v₁ + m₂·v₂ = const.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Реактивное движение.</w:t>
      </w:r>
    </w:p>
    <w:p w14:paraId="DF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закон сохранения импульса. Решение 15 заданий.</w:t>
      </w:r>
    </w:p>
    <w:p w14:paraId="E0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E1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4.11. Механическая работа и мощность. Энергия. Закон сохранения механической энергии. (2 ч.)</w:t>
      </w:r>
    </w:p>
    <w:p w14:paraId="E2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Механическая работа: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A = F·s·cosα.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Механическая мощность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>: N = A/t.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Кинетическая энергия: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E_к = (m·v²)/2.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Теорема о кинетической энергии. Потенциальная энергия тела, поднятого над Землёй: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E_п = m·g·h.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Механическая энергия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>: E = E_к + E_п. З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акон сохранения механической энергии (в отсутствие сил трения)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: E = const.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Превращение механической энергии при наличии силы трения.</w:t>
      </w:r>
    </w:p>
    <w:p w14:paraId="E3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работу, мощность, энергию. Применение закона сохранения энергии. Решение 20 заданий.</w:t>
      </w:r>
    </w:p>
    <w:p w14:paraId="E4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E5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4.12. Простые механизмы. Рычаг. Момент силы. КПД. (2 ч.)</w:t>
      </w:r>
    </w:p>
    <w:p w14:paraId="E6010000">
      <w:pPr>
        <w:widowControl w:val="1"/>
        <w:spacing w:after="0" w:before="0" w:line="240" w:lineRule="auto"/>
        <w:ind w:firstLine="0" w:left="0" w:right="0"/>
        <w:jc w:val="both"/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Простые механизмы. «Золотое правило» механики. Рычаг. Момент силы: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M = F·l.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Условие равновесия рычага: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M₁ + M₂ + ... = 0.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Подвижный и неподвижный блоки. КПД простых механизмов: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η = A_полезная / A_затраченная.</w:t>
      </w:r>
    </w:p>
    <w:p w14:paraId="E7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рычаг, момент силы, КПД. Решение 15 заданий.</w:t>
      </w:r>
    </w:p>
    <w:p w14:paraId="E8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E9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4.13. Давление твёрдого тела, газа и жидкости. Закон Паскаля. Закон Архимеда. (2 ч.)</w:t>
      </w:r>
    </w:p>
    <w:p w14:paraId="EA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Давление твёрдого тела: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p = F/S.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Давление газа. Атмосферное давление. Гидростатическое давление внутри жидкости: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p = ρ·g·h + p_атм.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Закон Паскаля. Гидравлический пресс. Закон Архимеда: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F_Арх = ρ·g·V_погр.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Условие плавания тела. Плавание судов и воздухоплавание.</w:t>
      </w:r>
    </w:p>
    <w:p w14:paraId="EB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давление, закон Архимеда, условия плавания тел. Решение 20 заданий.</w:t>
      </w:r>
    </w:p>
    <w:p w14:paraId="EC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ED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4.14. Механические колебания и волны. Звук. (2 ч.)</w:t>
      </w:r>
    </w:p>
    <w:p w14:paraId="EE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Механические колебания. Амплитуда, период и частота колебаний. Связь частоты и периода: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ν = 1/T.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Математический и пружинный маятники. Превращение энергии при колебательном движении. Затухающие и вынужденные колебания. Резонанс. Механические волны: продольные и поперечные. Длина волны и скорость распространения: 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λ = v·T.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Звук. Громкость и высота звука. Отражение звука. Инфразвук и ультразвук.</w:t>
      </w:r>
    </w:p>
    <w:p w14:paraId="EF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колебания и волны. Решение 15 заданий.</w:t>
      </w:r>
    </w:p>
    <w:p w14:paraId="F0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</w:t>
      </w:r>
    </w:p>
    <w:p w14:paraId="F1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бланковых вариантов ФИПИ: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заданий 2–18, 22, 23.</w:t>
      </w:r>
    </w:p>
    <w:p w14:paraId="F2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механическим явлениям. Анализ ошибок: неверное применение формул, ошибки в чтении графиков, несформированность навыка решения качественных задач.</w:t>
      </w:r>
    </w:p>
    <w:p w14:paraId="F3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5. Тепловые явления (12 ч.)</w:t>
      </w:r>
    </w:p>
    <w:p w14:paraId="F4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5.1. МКТ строения вещества. Модели состояния вещества. Диффузия. Броуновское движение. (2 ч.)</w:t>
      </w:r>
    </w:p>
    <w:p w14:paraId="F5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положения молекулярно-кинетической теории. Модели твёрдого, жидкого и газообразного состояний вещества. Кристаллические и аморфные тела. Движение частиц вещества. Связь скорости движения частиц с температурой. Броуновское движение, диффузия. Тепловое расширение и сжатие.</w:t>
      </w:r>
    </w:p>
    <w:p w14:paraId="F6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качественных задач на МКТ. Объяснение явлений диффузии, броуновского движения. Решение 15 заданий.</w:t>
      </w:r>
    </w:p>
    <w:p w14:paraId="F7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F8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5.2. Смачивание. Капиллярность. Внутренняя энергия. Способы изменения. Теплопередача. (2 ч.)</w:t>
      </w:r>
    </w:p>
    <w:p w14:paraId="F9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Смачивание и капиллярные явления. Внутренняя энергия. Работа и теплопередача как способы изменения внутренней энергии. Виды теплопередачи: теплопроводность, конвекция, излучение.</w:t>
      </w:r>
    </w:p>
    <w:p w14:paraId="FA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качественных задач на теплопередачу. Объяснение капиллярных явлений. Решение 15 заданий.</w:t>
      </w:r>
    </w:p>
    <w:p w14:paraId="FB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FC01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5.3. Количество теплоты. Удельная теплоёмкость. Уравнение теплового баланса. (2 ч.)</w:t>
      </w:r>
    </w:p>
    <w:p w14:paraId="FD010000">
      <w:pPr>
        <w:widowControl w:val="1"/>
        <w:spacing w:after="0" w:before="0" w:line="240" w:lineRule="auto"/>
        <w:ind w:firstLine="0" w:left="0" w:right="0"/>
        <w:jc w:val="both"/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Нагревание и охлаждение тел. Количество теплоты. Удельная теплоёмкость.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Q = c·m·(t₂ – t₁).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Закон сохранения энергии в тепловых процессах. Уравнение теплового баланса: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Q₁ + Q₂ + ... = 0.</w:t>
      </w:r>
    </w:p>
    <w:p w14:paraId="FE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нагревание, охлаждение, уравнение теплового баланса. Решение 20 заданий.</w:t>
      </w:r>
    </w:p>
    <w:p w14:paraId="FF01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00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5.4. Агрегатные превращения. Испарение, конденсация, плавление, кристаллизация. (2 ч.)</w:t>
      </w:r>
    </w:p>
    <w:p w14:paraId="01020000">
      <w:pPr>
        <w:widowControl w:val="1"/>
        <w:spacing w:after="0" w:before="0" w:line="240" w:lineRule="auto"/>
        <w:ind w:firstLine="0" w:left="0" w:right="0"/>
        <w:jc w:val="both"/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Испарение и конденсация. Изменение внутренней энергии. Кипение жидкости. Удельная теплота парообразования: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L = Q/m.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Плавление и кристаллизация. Удельная теплота плавления: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λ = Q/m.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Сублимация (возгонка) и десублимация. Удельная теплота сгорания топлива: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q = Q/m.</w:t>
      </w:r>
    </w:p>
    <w:p w14:paraId="02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расчёт количества теплоты при агрегатных превращениях. Решение 20 заданий.</w:t>
      </w:r>
    </w:p>
    <w:p w14:paraId="03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04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5.5. Тепловые двигатели. КПД теплов</w:t>
      </w: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ого двигателя. (2 ч.)</w:t>
      </w:r>
    </w:p>
    <w:p w14:paraId="05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Принципы работы тепловых двигателей. КПД теплового двигателя. Двигатель внутреннего сгорания. Паровая турбина. Экологические проблемы использования тепловых двигателей.</w:t>
      </w:r>
    </w:p>
    <w:p w14:paraId="06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КПД тепловых двигателей. Решение 15 заданий.</w:t>
      </w:r>
    </w:p>
    <w:p w14:paraId="07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</w:t>
      </w:r>
    </w:p>
    <w:p w14:paraId="08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5.6. Влажность воздуха. Точка росы. Приборы для измерения влажности. (2 ч.)</w:t>
      </w:r>
    </w:p>
    <w:p w14:paraId="09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Влажность воздуха. Абсолютная и относительная влажность. Точка росы. Приборы для измерения влажности: гигрометр, психрометр. Значение влажности в жизни человека и технике.</w:t>
      </w:r>
    </w:p>
    <w:p w14:paraId="0A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влажность воздуха. Решение 15 заданий.</w:t>
      </w:r>
    </w:p>
    <w:p w14:paraId="0B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</w:t>
      </w:r>
    </w:p>
    <w:p w14:paraId="0C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бланковых вариантов ФИПИ: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заданий 2–18, 22, 23.</w:t>
      </w:r>
    </w:p>
    <w:p w14:paraId="0D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тепловым явлениям. Анализ ошибок: неверное применение формул для расчёта количества теплоты, ошибки в уравнении теплового баланса.</w:t>
      </w:r>
    </w:p>
    <w:p w14:paraId="0E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6. Электромагнитные явления (14 ч.)</w:t>
      </w:r>
    </w:p>
    <w:p w14:paraId="0F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6.1. Электризация тел. Два вида зарядов. Закон Кулона. Закон сохранения заряда. (2 ч.)</w:t>
      </w:r>
    </w:p>
    <w:p w14:paraId="10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Электризация тел. Два вида электрических зарядов. Взаимодействие заряженных тел. Закон Кулона. Закон сохранения электрического заряда.</w:t>
      </w:r>
    </w:p>
    <w:p w14:paraId="11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качественных задач на электризацию и взаимодействие зарядов. Решение задач на применение закона Кулона (сравнение сил взаимодействия, определение направления силы). Решение 15 заданий.</w:t>
      </w:r>
    </w:p>
    <w:p w14:paraId="12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13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6.2. Электрическое поле. Напряжённость. Проводники и диэлектрики. (2 ч.)</w:t>
      </w:r>
    </w:p>
    <w:p w14:paraId="14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Электрическое поле. Напряжённость электрического поля. Принцип суперпозиции электрических полей (на качественном уровне). Носители электрических зарядов. Действие электрического поля на электрические заряды. Проводники и диэлектрики.</w:t>
      </w:r>
    </w:p>
    <w:p w14:paraId="15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качественных задач на электрическое поле. Решение 10 заданий.</w:t>
      </w:r>
    </w:p>
    <w:p w14:paraId="16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17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6.3. Постоянный электрический ток. Сила тока, напряжение, сопротивление. Закон Ома. (2 ч.)</w:t>
      </w:r>
    </w:p>
    <w:p w14:paraId="18020000">
      <w:pPr>
        <w:widowControl w:val="1"/>
        <w:spacing w:after="0" w:before="0" w:line="240" w:lineRule="auto"/>
        <w:ind w:firstLine="0" w:left="0" w:right="0"/>
        <w:jc w:val="both"/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Постоянный электрический ток. Действия электрического тока. Сила тока: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I = q/t.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Напряжение: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U = A/q.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Электрическое сопротивление. Удельное электрическое сопротивление: 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>R = ρ·l/S. З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ависимость сопротивления металлов и полупроводников от температуры. Закон Ома для участка электрической цепи: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I = U/R.</w:t>
      </w:r>
    </w:p>
    <w:p w14:paraId="19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силу тока, напряжение, сопротивление, закон Ома. Решение 20 заданий.</w:t>
      </w:r>
    </w:p>
    <w:p w14:paraId="1A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1B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6.4. Соединения проводников. Работа и мощность тока. Закон Джоуля–Ленца. (2 ч.)</w:t>
      </w:r>
    </w:p>
    <w:p w14:paraId="1C020000">
      <w:pPr>
        <w:widowControl w:val="1"/>
        <w:spacing w:after="0" w:before="0" w:line="240" w:lineRule="auto"/>
        <w:ind w:firstLine="0" w:left="0" w:right="0"/>
        <w:jc w:val="both"/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Последовательное и параллельное соединение проводников. Смешанные соединения. Работа и мощность электрического тока: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A = U·I·t; P = U·I.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Закон Джоуля–Ленца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>: Q = I²·R·t.</w:t>
      </w:r>
    </w:p>
    <w:p w14:paraId="1D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соединения проводников (включая смешанные), работу и мощность тока. Решение 25 заданий.</w:t>
      </w:r>
    </w:p>
    <w:p w14:paraId="1E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1F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6.5. Магнитное поле. Действие магнитного поля на проводник с током. (2 ч.)</w:t>
      </w:r>
    </w:p>
    <w:p w14:paraId="20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Опыт Эрстеда. Магнитное поле прямого проводника с током. Линии магнитной индукции. Магнитное поле постоянного магнита. Взаимодействие постоянных магнитов. Действие магнитного поля на проводник с током. Правило левой руки для определения направления силы, действующей на проводник с током в магнитном поле. Электродвигатель.</w:t>
      </w:r>
    </w:p>
    <w:p w14:paraId="21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качественных задач на магнитное поле. Применение правила левой руки. Решение 15 заданий.</w:t>
      </w:r>
    </w:p>
    <w:p w14:paraId="22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23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6.6. Электромагнитная индукция. Электромагнитные волны. (2 ч.)</w:t>
      </w:r>
    </w:p>
    <w:p w14:paraId="24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Опыты Фарадея. Явление электромагнитной индукции. Правило Ленца для определения направления индукционного тока. Электромагнитные волны: виды, свойства, применение. Шкала электромагнитных волн (радиоволны, инфракрасное, видимое, ультрафиолетовое, рентгеновское, гамма-излучение). Генератор переменного тока.</w:t>
      </w:r>
    </w:p>
    <w:p w14:paraId="25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качественных задач на электромагнитную индукцию. Применение правила Ленца. Решение 15 заданий.</w:t>
      </w:r>
    </w:p>
    <w:p w14:paraId="26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27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6.7. Световые явления. Отражение, преломление, дисперсия. Линзы. Оптическая сила. (2 ч.)</w:t>
      </w:r>
    </w:p>
    <w:p w14:paraId="28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Лучевая модель света. Прямолинейное распространение света. Закон отражения света. Плоское зеркало. Преломление света. Закон преломления света. Полное внутреннее отражение. Применение в оптоволокне. Дисперсия света. Линза. Ход лучей в линзе. Фокусное расстояние линзы. Оптическая сила линзы:</w:t>
      </w:r>
      <w:r>
        <w:rPr>
          <w:rFonts w:ascii="quote-cjk-patch" w:hAnsi="quote-cjk-patch"/>
          <w:b w:val="0"/>
          <w:i w:val="0"/>
          <w:caps w:val="0"/>
          <w:color w:val="0F1115"/>
          <w:spacing w:val="0"/>
          <w:sz w:val="24"/>
          <w:highlight w:val="white"/>
        </w:rPr>
        <w:t xml:space="preserve"> D = 1/F.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 Глаз как оптическая система. Оптические приборы.</w:t>
      </w:r>
    </w:p>
    <w:p w14:paraId="29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построение изображений в линзах, применение закона преломления, определение полного внутреннего отражения. Решение 20 заданий.</w:t>
      </w:r>
    </w:p>
    <w:p w14:paraId="2A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</w:t>
      </w:r>
    </w:p>
    <w:p w14:paraId="2B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бланковых вариантов ФИПИ: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заданий 2–18, 22, 23.</w:t>
      </w:r>
    </w:p>
    <w:p w14:paraId="2C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электромагнитным явлениям. Анализ ошибок: неверное применение закона Ома, ошибки в схемах соединений, несформированность навыка построения изображений в линзах.</w:t>
      </w:r>
    </w:p>
    <w:p w14:paraId="2D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7. Квантовые явления (6 ч.)</w:t>
      </w:r>
    </w:p>
    <w:p w14:paraId="2E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7.1. Радиоактивность. Альфа-, бета-, гамма-излучения. Реакции распада. (2 ч.)</w:t>
      </w:r>
    </w:p>
    <w:p w14:paraId="2F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Радиоактивность. Альфа-, бета-, гамма-излучения (природа, свойства, проникающая способность). Реакции альфа- и бета-распада (правила смещения).</w:t>
      </w:r>
    </w:p>
    <w:p w14:paraId="30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Составление уравнений ядерных реакций. Определение продуктов распада. Решение 15 заданий.</w:t>
      </w:r>
    </w:p>
    <w:p w14:paraId="31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32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7.2. Опыты Резерфорда. Состав атомного ядра. Изотопы. (2 ч.)</w:t>
      </w:r>
    </w:p>
    <w:p w14:paraId="33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Опыты Резерфорда по рассеянию альфа-частиц. Планетарная модель атома. Состав атомного ядра (протоны и нейтроны). Изотопы.</w:t>
      </w:r>
    </w:p>
    <w:p w14:paraId="34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на определение состава ядер изотопов. Решение 15 заданий.</w:t>
      </w:r>
    </w:p>
    <w:p w14:paraId="35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36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7.3. Ядерные реакции. Период полураспада. (2 ч.)</w:t>
      </w:r>
    </w:p>
    <w:p w14:paraId="37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Ядерные реакции. Законы сохранения зарядового и массового чисел. Период полураспада атомных ядер. Применение ядерных реакций в энергетике и медицине.</w:t>
      </w:r>
    </w:p>
    <w:p w14:paraId="38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Составление уравнений ядерных реакций. Задачи на период полураспада. Решение 15 заданий.</w:t>
      </w:r>
    </w:p>
    <w:p w14:paraId="39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3A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бланковых вариантов ФИПИ: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Отработка заданий 2–18, 22, 23.</w:t>
      </w:r>
    </w:p>
    <w:p w14:paraId="3B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квантовым явлениям. Анализ ошибок: неверное применение правил смещения, ошибки в составлении ядерных реакций.</w:t>
      </w:r>
    </w:p>
    <w:p w14:paraId="3C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8. Экспериментальный практикум (задание 24) (4 ч.)</w:t>
      </w:r>
    </w:p>
    <w:p w14:paraId="3D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8.1. Выполнение экспериментальных заданий по механике. (2 ч.)</w:t>
      </w:r>
    </w:p>
    <w:p w14:paraId="3E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Повторение алгоритма выполнения экспериментального задания по механике.</w:t>
      </w:r>
    </w:p>
    <w:p w14:paraId="3F020000">
      <w:pPr>
        <w:widowControl w:val="1"/>
        <w:spacing w:after="12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Выполнение экспериментальных заданий:</w:t>
      </w:r>
    </w:p>
    <w:p w14:paraId="40020000">
      <w:pPr>
        <w:widowControl w:val="1"/>
        <w:numPr>
          <w:numId w:val="6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средней плотности вещества (с использованием весов и мензурки).</w:t>
      </w:r>
    </w:p>
    <w:p w14:paraId="41020000">
      <w:pPr>
        <w:widowControl w:val="1"/>
        <w:numPr>
          <w:numId w:val="6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архимедовой силы (с использованием динамометра и мензурки).</w:t>
      </w:r>
    </w:p>
    <w:p w14:paraId="42020000">
      <w:pPr>
        <w:widowControl w:val="1"/>
        <w:numPr>
          <w:numId w:val="6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жёсткости пружины (с использованием динамометра и линейки).</w:t>
      </w:r>
    </w:p>
    <w:p w14:paraId="43020000">
      <w:pPr>
        <w:widowControl w:val="1"/>
        <w:numPr>
          <w:numId w:val="6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коэффициента трения скольжения (с использованием динамометра).</w:t>
      </w:r>
    </w:p>
    <w:p w14:paraId="44020000">
      <w:pPr>
        <w:widowControl w:val="1"/>
        <w:numPr>
          <w:numId w:val="6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момента силы, действующего на рычаг.</w:t>
      </w:r>
    </w:p>
    <w:p w14:paraId="45020000">
      <w:pPr>
        <w:widowControl w:val="1"/>
        <w:numPr>
          <w:numId w:val="6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Исследование зависимости силы трения скольжения от силы нормального давления.</w:t>
      </w:r>
    </w:p>
    <w:p w14:paraId="46020000">
      <w:pPr>
        <w:widowControl w:val="1"/>
        <w:numPr>
          <w:numId w:val="6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Исследование зависимости силы упругости от степени деформации пружины.</w:t>
      </w:r>
    </w:p>
    <w:p w14:paraId="47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Оформление результатов с заполнением таблиц, выполнением вычислений, формулировкой вывода.</w:t>
      </w:r>
    </w:p>
    <w:p w14:paraId="48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49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8.2. Выполнение экспериментальных заданий по электричеству и оптике. (2 ч.)</w:t>
      </w:r>
    </w:p>
    <w:p w14:paraId="4A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Повторение алгоритма выполнения экспериментального задания по электричеству и оптике.</w:t>
      </w:r>
    </w:p>
    <w:p w14:paraId="4B020000">
      <w:pPr>
        <w:widowControl w:val="1"/>
        <w:spacing w:after="12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Выполнение экспериментальных заданий:</w:t>
      </w:r>
    </w:p>
    <w:p w14:paraId="4C020000">
      <w:pPr>
        <w:widowControl w:val="1"/>
        <w:numPr>
          <w:numId w:val="7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электрического сопротивления резистора (с использованием амперметра и вольтметра).</w:t>
      </w:r>
    </w:p>
    <w:p w14:paraId="4D020000">
      <w:pPr>
        <w:widowControl w:val="1"/>
        <w:numPr>
          <w:numId w:val="7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мощности электрического тока.</w:t>
      </w:r>
    </w:p>
    <w:p w14:paraId="4E020000">
      <w:pPr>
        <w:widowControl w:val="1"/>
        <w:numPr>
          <w:numId w:val="7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работы электрического тока.</w:t>
      </w:r>
    </w:p>
    <w:p w14:paraId="4F020000">
      <w:pPr>
        <w:widowControl w:val="1"/>
        <w:numPr>
          <w:numId w:val="7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Исследование зависимости силы тока от напряжения на концах проводника.</w:t>
      </w:r>
    </w:p>
    <w:p w14:paraId="50020000">
      <w:pPr>
        <w:widowControl w:val="1"/>
        <w:numPr>
          <w:numId w:val="7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Измерение оптической силы собирающей линзы.</w:t>
      </w:r>
    </w:p>
    <w:p w14:paraId="51020000">
      <w:pPr>
        <w:widowControl w:val="1"/>
        <w:numPr>
          <w:numId w:val="7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Исследование свойств изображения, полученного с помощью собирающей линзы.</w:t>
      </w:r>
    </w:p>
    <w:p w14:paraId="52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Оформление результатов с заполнением таблиц, выполнением вычислений, формулировкой вывода.</w:t>
      </w:r>
    </w:p>
    <w:p w14:paraId="53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54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Выполнение экспериментального задания в формате ОГЭ. Анализ ошибок: неполное оформление, ошибки в вычислениях, несоответствие вывода цели работы.</w:t>
      </w:r>
    </w:p>
    <w:p w14:paraId="55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9. Комплексное решение заданий ОГЭ (4 ч.)</w:t>
      </w:r>
    </w:p>
    <w:p w14:paraId="56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9.1. Решение полных вариантов ОГЭ с разбором ошибок. (4 ч.)</w:t>
      </w:r>
    </w:p>
    <w:p w14:paraId="57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типичных ошибок при выполнении заданий ОГЭ. Стратегии выполнения работы: с каких заданий начинать, как распределять время.</w:t>
      </w:r>
    </w:p>
    <w:p w14:paraId="58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2–3 полных вариантов ОГЭ с фиксацией времени. Проверка по ключам и критериям. Разбор и анализ ошибок. Индивидуальная работа над ошибками.</w:t>
      </w:r>
    </w:p>
    <w:p w14:paraId="59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5A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10. Итоговое пробное ОГЭ (2 ч.)</w:t>
      </w:r>
    </w:p>
    <w:p w14:paraId="5B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10.1. Пробный экзамен в формате ОГЭ (полный вариант). (2 ч.)</w:t>
      </w:r>
    </w:p>
    <w:p w14:paraId="5C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Повторение инструкции по заполнению бланков. Правила поведения на экзамене. Распределение времени: тестовая часть — 120 минут, экспериментальное задание — 30 минут, итого 3 часа.</w:t>
      </w:r>
    </w:p>
    <w:p w14:paraId="5D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Проведение полноценного пробного экзамена с соблюдением временного регламента. Заполнение бланков №1 и №2.</w:t>
      </w:r>
    </w:p>
    <w:p w14:paraId="5E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Итоговый зачет.</w:t>
      </w:r>
    </w:p>
    <w:p w14:paraId="5F02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(итоговая):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Полный пробный экзамен в формате ОГЭ (оценивание по шкале ФИПИ). Сопоставление с результатами входной диагностики (анализ динамики). Индивидуальные рекомендации для каждого обучающегося перед экзаменом.</w:t>
      </w:r>
    </w:p>
    <w:p w14:paraId="60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61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1.4. ПЛАНИРУЕМЫЕ РЕЗУЛЬТАТЫ</w:t>
      </w:r>
    </w:p>
    <w:p w14:paraId="62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2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2"/>
          <w:highlight w:val="white"/>
        </w:rPr>
        <w:t>1. Предметные результаты</w:t>
      </w:r>
    </w:p>
    <w:p w14:paraId="63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Обучающиеся будут знать:</w:t>
      </w:r>
    </w:p>
    <w:p w14:paraId="64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структуру и содержание контрольно-измерительных материалов ОГЭ по физике, систему оценивания экзаменационной работы, минимальный порог для получения положительной отметки;</w:t>
      </w:r>
    </w:p>
    <w:p w14:paraId="65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правила заполнения экзаменационных бланков №1 и №2, требования к оформлению решений;</w:t>
      </w:r>
    </w:p>
    <w:p w14:paraId="66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понятия и законы механики: механическое движение, материальная точка, система отсчёта, относительность движения; равномерное и равноускоренное движение, свободное падение; движение по окружности; законы Ньютона, закон всемирного тяготения, закон Гука, закон сохранения импульса и энергии; простые механизмы; давление, закон Паскаля, закон Архимеда; механические колебания и волны;</w:t>
      </w:r>
    </w:p>
    <w:p w14:paraId="67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понятия и законы молекулярной физики и термодинамики: МКТ строения вещества, диффузия, внутренняя энергия, теплопередача, количество теплоты, удельная теплоёмкость, уравнение теплового баланса, агрегатные превращения, тепловые двигатели, влажность воздуха;</w:t>
      </w:r>
    </w:p>
    <w:p w14:paraId="68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понятия и законы электродинамики: электризация, взаимодействие зарядов, закон Кулона, электрическое поле, постоянный ток, сила тока, напряжение, сопротивление, закон Ома, соединения проводников, работа и мощность тока, закон Джоуля–Ленца, магнитное поле, правило левой руки, электромагнитная индукция, правило Ленца, электромагнитные волны, световые явления (отражение, преломление, полное внутреннее отражение, дисперсия, линзы);</w:t>
      </w:r>
    </w:p>
    <w:p w14:paraId="69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понятия и законы квантовой физики: радиоактивность, альфа-, бета-, гамма-излучения, ядерные реакции, период полураспада;</w:t>
      </w:r>
    </w:p>
    <w:p w14:paraId="6A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структуру экспериментального задания, требования к оформлению, критерии оценивания;</w:t>
      </w:r>
    </w:p>
    <w:p w14:paraId="6B020000">
      <w:pPr>
        <w:widowControl w:val="1"/>
        <w:numPr>
          <w:numId w:val="8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приёмы работы с текстами физического содержания.</w:t>
      </w:r>
    </w:p>
    <w:p w14:paraId="6C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Обучающиеся будут уметь:</w:t>
      </w:r>
    </w:p>
    <w:p w14:paraId="6D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решать расчётные задачи на применение физических формул по всем разделам курса;</w:t>
      </w:r>
    </w:p>
    <w:p w14:paraId="6E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анализировать графики зависимости физических величин, определять по графикам кинематические и динамические характеристики движения;</w:t>
      </w:r>
    </w:p>
    <w:p w14:paraId="6F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работать с текстами физического содержания: извлекать информацию, анализировать утверждения, применять информацию для решения задач;</w:t>
      </w:r>
    </w:p>
    <w:p w14:paraId="70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выполнять экспериментальное задание: формулировать цель, записывать ход работы, заполнять таблицу измерений, выполнять вычисления, формулировать вывод;</w:t>
      </w:r>
    </w:p>
    <w:p w14:paraId="71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решать качественные задачи на объяснение физических явлений и процессов;</w:t>
      </w:r>
    </w:p>
    <w:p w14:paraId="72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определять цену деления измерительных приборов, снимать показания, оценивать погрешность измерений;</w:t>
      </w:r>
    </w:p>
    <w:p w14:paraId="73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переводить единицы измерения физических величин в СИ;</w:t>
      </w:r>
    </w:p>
    <w:p w14:paraId="74020000">
      <w:pPr>
        <w:widowControl w:val="1"/>
        <w:numPr>
          <w:numId w:val="9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оформлять решения в соответствии с требованиями ФИПИ.</w:t>
      </w:r>
    </w:p>
    <w:p w14:paraId="75020000">
      <w:pPr>
        <w:widowControl w:val="1"/>
        <w:spacing w:after="240" w:before="24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</w:p>
    <w:p w14:paraId="76020000">
      <w:pPr>
        <w:widowControl w:val="1"/>
        <w:spacing w:after="240" w:before="24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</w:p>
    <w:p w14:paraId="77020000">
      <w:pPr>
        <w:widowControl w:val="1"/>
        <w:spacing w:after="240" w:before="24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2. Метапредметные результаты</w:t>
      </w:r>
    </w:p>
    <w:p w14:paraId="78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Регулятивные универсальные учебные действия:</w:t>
      </w:r>
    </w:p>
    <w:p w14:paraId="79020000">
      <w:pPr>
        <w:widowControl w:val="1"/>
        <w:numPr>
          <w:numId w:val="10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ставить цели и планировать свою деятельность по подготовке к экзамену;</w:t>
      </w:r>
    </w:p>
    <w:p w14:paraId="7A020000">
      <w:pPr>
        <w:widowControl w:val="1"/>
        <w:numPr>
          <w:numId w:val="10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распределять время при выполнении экзаменационной работы;</w:t>
      </w:r>
    </w:p>
    <w:p w14:paraId="7B020000">
      <w:pPr>
        <w:widowControl w:val="1"/>
        <w:numPr>
          <w:numId w:val="10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осуществлять самоконтроль и самооценку выполненных заданий;</w:t>
      </w:r>
    </w:p>
    <w:p w14:paraId="7C020000">
      <w:pPr>
        <w:widowControl w:val="1"/>
        <w:numPr>
          <w:numId w:val="10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корректировать свою деятельность на основе анализа ошибок;</w:t>
      </w:r>
    </w:p>
    <w:p w14:paraId="7D020000">
      <w:pPr>
        <w:widowControl w:val="1"/>
        <w:numPr>
          <w:numId w:val="10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составлять индивидуальный план повторения тем, вызвавших затруднения;</w:t>
      </w:r>
    </w:p>
    <w:p w14:paraId="7E020000">
      <w:pPr>
        <w:widowControl w:val="1"/>
        <w:numPr>
          <w:numId w:val="10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фиксировать собственные достижения и определять направления дальнейшего развития.</w:t>
      </w:r>
    </w:p>
    <w:p w14:paraId="7F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Познавательные универсальные учебные действия:</w:t>
      </w:r>
    </w:p>
    <w:p w14:paraId="80020000">
      <w:pPr>
        <w:widowControl w:val="1"/>
        <w:numPr>
          <w:numId w:val="11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анализировать физические процессы и явления, выделять существенные признаки;</w:t>
      </w:r>
    </w:p>
    <w:p w14:paraId="81020000">
      <w:pPr>
        <w:widowControl w:val="1"/>
        <w:numPr>
          <w:numId w:val="11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выбирать наиболее рациональные способы решения расчётных задач;</w:t>
      </w:r>
    </w:p>
    <w:p w14:paraId="82020000">
      <w:pPr>
        <w:widowControl w:val="1"/>
        <w:numPr>
          <w:numId w:val="11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осуществлять поиск информации в справочных материалах;</w:t>
      </w:r>
    </w:p>
    <w:p w14:paraId="83020000">
      <w:pPr>
        <w:widowControl w:val="1"/>
        <w:numPr>
          <w:numId w:val="11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устанавливать причинно-следственные связи при анализе физических явлений;</w:t>
      </w:r>
    </w:p>
    <w:p w14:paraId="84020000">
      <w:pPr>
        <w:widowControl w:val="1"/>
        <w:numPr>
          <w:numId w:val="11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строить логические рассуждения и делать выводы;</w:t>
      </w:r>
    </w:p>
    <w:p w14:paraId="85020000">
      <w:pPr>
        <w:widowControl w:val="1"/>
        <w:numPr>
          <w:numId w:val="11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владеть навыками смыслового чтения текстов физического содержания;</w:t>
      </w:r>
    </w:p>
    <w:p w14:paraId="86020000">
      <w:pPr>
        <w:widowControl w:val="1"/>
        <w:numPr>
          <w:numId w:val="11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структурировать полученные знания, систематизировать изученный материал.</w:t>
      </w:r>
    </w:p>
    <w:p w14:paraId="87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Коммуникативные универсальные учебные действия:</w:t>
      </w:r>
    </w:p>
    <w:p w14:paraId="88020000">
      <w:pPr>
        <w:widowControl w:val="1"/>
        <w:numPr>
          <w:numId w:val="12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аргументировать свои решения и выводы;</w:t>
      </w:r>
    </w:p>
    <w:p w14:paraId="89020000">
      <w:pPr>
        <w:widowControl w:val="1"/>
        <w:numPr>
          <w:numId w:val="12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участвовать в коллективном обсуждении способов решения задач;</w:t>
      </w:r>
    </w:p>
    <w:p w14:paraId="8A020000">
      <w:pPr>
        <w:widowControl w:val="1"/>
        <w:numPr>
          <w:numId w:val="12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задавать вопросы и уточнять непонятные моменты;</w:t>
      </w:r>
    </w:p>
    <w:p w14:paraId="8B020000">
      <w:pPr>
        <w:widowControl w:val="1"/>
        <w:numPr>
          <w:numId w:val="12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работать в парах и группах при взаимопроверке;</w:t>
      </w:r>
    </w:p>
    <w:p w14:paraId="8C020000">
      <w:pPr>
        <w:widowControl w:val="1"/>
        <w:numPr>
          <w:numId w:val="12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представлять результаты своей работы.</w:t>
      </w:r>
    </w:p>
    <w:p w14:paraId="8D020000">
      <w:pPr>
        <w:widowControl w:val="1"/>
        <w:spacing w:after="240" w:before="24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3. Личностные результаты</w:t>
      </w:r>
    </w:p>
    <w:p w14:paraId="8E020000">
      <w:pPr>
        <w:widowControl w:val="1"/>
        <w:spacing w:after="240" w:before="24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 обучающихся будут сформированы:</w:t>
      </w:r>
    </w:p>
    <w:p w14:paraId="8F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ответственное отношение к учебному труду и подготовке к государственной итоговой аттестации;</w:t>
      </w:r>
    </w:p>
    <w:p w14:paraId="90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позитивное отношение к физике как к фундаментальной науке и основе естественно-научного мировоззрения;</w:t>
      </w:r>
    </w:p>
    <w:p w14:paraId="91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стрессоустойчивость и уверенность в своих силах в условиях временных ограничений;</w:t>
      </w:r>
    </w:p>
    <w:p w14:paraId="92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навыки самоорганизации и самомотивации при достижении учебных целей;</w:t>
      </w:r>
    </w:p>
    <w:p w14:paraId="93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дисциплинированность и усидчивость при выполнении трудоемких заданий;</w:t>
      </w:r>
    </w:p>
    <w:p w14:paraId="94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готовность к преодолению трудностей при решении сложных задач;</w:t>
      </w:r>
    </w:p>
    <w:p w14:paraId="95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потребность в самостоятельном приобретении знаний и умений;</w:t>
      </w:r>
    </w:p>
    <w:p w14:paraId="96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способность к объективной самооценке уровня собственной подготовки;</w:t>
      </w:r>
    </w:p>
    <w:p w14:paraId="97020000">
      <w:pPr>
        <w:widowControl w:val="1"/>
        <w:numPr>
          <w:numId w:val="13"/>
        </w:numPr>
        <w:spacing w:after="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понимание значимости физических знаний для дальнейшего образования и профессиональной деятельности.</w:t>
      </w:r>
    </w:p>
    <w:p w14:paraId="98020000">
      <w:pPr>
        <w:rPr>
          <w:rFonts w:ascii="XO Thames" w:hAnsi="XO Thames"/>
          <w:i w:val="0"/>
          <w:color w:val="000000"/>
          <w:sz w:val="24"/>
        </w:rPr>
      </w:pPr>
    </w:p>
    <w:p w14:paraId="99020000">
      <w:pPr>
        <w:widowControl w:val="1"/>
        <w:ind/>
        <w:jc w:val="center"/>
        <w:rPr>
          <w:rFonts w:ascii="XO Thames" w:hAnsi="XO Thames"/>
          <w:i w:val="0"/>
          <w:color w:val="000000"/>
          <w:sz w:val="24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 КОМПЛЕКС ОРГАНИЗАЦИОННО-ПЕДАГОГИЧЕСКИХ УСЛОВИЙ</w:t>
      </w:r>
    </w:p>
    <w:p w14:paraId="9A02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9B02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2.1.</w:t>
      </w: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 КАЛЕНДАРНЫЙ УЧЕБНЫЙ ГРАФИК</w:t>
      </w:r>
    </w:p>
    <w:p w14:paraId="9C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Начало учебного периода: 1 сентября.</w:t>
      </w:r>
    </w:p>
    <w:p w14:paraId="9D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Окончание учебного периода: 30 июня.</w:t>
      </w:r>
    </w:p>
    <w:p w14:paraId="9E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Количество учебных недель: 40 недель (с учетом каникулярных периодов).</w:t>
      </w:r>
    </w:p>
    <w:p w14:paraId="9F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Количество учебных дней: 80 дней (2 раза в неделю), 80 занятий</w:t>
      </w:r>
    </w:p>
    <w:p w14:paraId="A0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Каникулярное время: 31 декабря – 8 января (зимние каникулы), весенние каникулы (по плану ОО).</w:t>
      </w:r>
    </w:p>
    <w:p w14:paraId="A1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Итоговое пробное тестирование проводится в мае-июне.</w:t>
      </w:r>
    </w:p>
    <w:p w14:paraId="A2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2.2.УСЛОВИЯ РЕАЛИЗАЦИИ ПРОГРАММЫ</w:t>
      </w:r>
    </w:p>
    <w:p w14:paraId="A302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Материально-техническое обеспечение:</w:t>
      </w:r>
    </w:p>
    <w:p w14:paraId="A4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Помещение: учебный кабинет (класс), соответствующий санитарным нормам, оснащенный доской  и посадочными местами.</w:t>
      </w:r>
    </w:p>
    <w:p w14:paraId="A5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Оборудование: компьютер, мультимедийный проектор для демонстрации презентаций и решений, принтер для распечатки бланков и вариантов.</w:t>
      </w:r>
    </w:p>
    <w:p w14:paraId="A6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Материалы: бланки ОГЭ (№1 и №2), комплекты КИМов ФИПИ, черновики, канцелярские принадлежности (линейки, циркули, карандаши).</w:t>
      </w:r>
    </w:p>
    <w:p w14:paraId="A702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Информационное обеспечение:</w:t>
      </w:r>
    </w:p>
    <w:p w14:paraId="A8020000">
      <w:pPr>
        <w:widowControl w:val="1"/>
        <w:numPr>
          <w:numId w:val="1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Э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лектронный банк заданий ФИПИ (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instrText>HYPERLINK "https://oge.fipi.ru/"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t>https://oge.fipi.ru/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).</w:t>
      </w:r>
    </w:p>
    <w:p w14:paraId="A9020000">
      <w:pPr>
        <w:widowControl w:val="1"/>
        <w:numPr>
          <w:numId w:val="1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"Решу ОГЭ" (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instrText>HYPERLINK "https://math-oge.sdamgia.ru/"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t>https://math-oge.sdamgia.ru/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) — для генерации вариантов.</w:t>
      </w:r>
    </w:p>
    <w:p w14:paraId="AA020000">
      <w:pPr>
        <w:widowControl w:val="1"/>
        <w:numPr>
          <w:numId w:val="1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Презентации по темам, видеоуроки с разбором сложных заданий.</w:t>
      </w:r>
    </w:p>
    <w:p w14:paraId="AB020000">
      <w:pPr>
        <w:widowControl w:val="1"/>
        <w:numPr>
          <w:numId w:val="1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Д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емонстрационное оборудование по разделам физики, лабораторное оборудование для выполнения экспериментальных заданий (наборы для измерения плотности, силы Архимеда, жёсткости пружины, сопротивления, оптической силы линзы и др.).</w:t>
      </w:r>
    </w:p>
    <w:p w14:paraId="AC020000">
      <w:pPr>
        <w:widowControl w:val="1"/>
        <w:numPr>
          <w:numId w:val="1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Материалы: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бланки ОГЭ (№1 и №2), комплекты КИМов ФИПИ, справочные материалы, черновики, канцелярские принадлежности.</w:t>
      </w:r>
    </w:p>
    <w:p w14:paraId="AD02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AE02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Кадровое обеспечение: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реализацию программы осуществляет педагог дополнительного образования, имеющий высшее профильное образование (учитель физики), знающий специфику и критерии оценивания ОГЭ, владеющий методикой преподавания физики в основной школе, отвечающий профессиональному стандарту «Педагог дополнительного образования».</w:t>
      </w:r>
    </w:p>
    <w:p w14:paraId="AF02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2.3. ФОРМЫ АТТЕСТАЦИИ/КОНТРОЛЯ</w:t>
      </w:r>
    </w:p>
    <w:tbl>
      <w:tblPr>
        <w:tblW w:type="auto" w:w="0"/>
        <w:tblLayout w:type="fixed"/>
      </w:tblPr>
      <w:tblGrid>
        <w:gridCol w:w="1897"/>
        <w:gridCol w:w="3360"/>
        <w:gridCol w:w="4575"/>
      </w:tblGrid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0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Вид контроля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1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Время проведения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2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Формы контроля (согласно УТП)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3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Входной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4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Начало года (сентябрь)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5020000">
            <w:pPr>
              <w:widowControl w:val="1"/>
              <w:spacing w:after="150" w:before="150"/>
              <w:ind w:firstLine="0" w:left="0" w:right="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Входное тестирование (демоверсия).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6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Текущий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7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В течение года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8020000">
            <w:pPr>
              <w:widowControl w:val="1"/>
              <w:spacing w:after="150" w:before="150"/>
              <w:ind w:firstLine="0" w:left="0" w:right="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Опрос, самостоятельная работа, педагогическое наблюдение.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9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Промежуточный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A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По окончании разделов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B020000">
            <w:pPr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Контрольное занятие, тестирование, практическая работа</w:t>
            </w:r>
          </w:p>
        </w:tc>
      </w:tr>
      <w:tr>
        <w:tc>
          <w:tcPr>
            <w:tcW w:type="dxa" w:w="1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C02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Итоговый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D020000">
            <w:pPr>
              <w:widowControl w:val="1"/>
              <w:spacing w:after="150" w:before="150"/>
              <w:ind w:firstLine="0" w:left="24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Конец учебного года (май)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E020000">
            <w:pPr>
              <w:widowControl w:val="1"/>
              <w:spacing w:after="150" w:before="150"/>
              <w:ind w:firstLine="0" w:left="0" w:right="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Пробный экзамен в формате ОГЭ (полный вариант с проверкой бланков).</w:t>
            </w:r>
          </w:p>
        </w:tc>
      </w:tr>
    </w:tbl>
    <w:p w14:paraId="BF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2.4.ОЦЕНОЧНЫЕ МАТЕРИАЛЫ</w:t>
      </w:r>
    </w:p>
    <w:p w14:paraId="C002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Входной тест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— демоверсия ФИПИ текущего года (тестовая часть).</w:t>
      </w:r>
    </w:p>
    <w:p w14:paraId="C102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Банк тематических заданий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(по каждому разделу — по 20-30 вариантов).</w:t>
      </w:r>
    </w:p>
    <w:p w14:paraId="C202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</w:p>
    <w:p w14:paraId="C302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Чек-лист для проверки экспериментального задания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(оценивание по критериям ФИПИ).</w:t>
      </w:r>
    </w:p>
    <w:p w14:paraId="C402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Итоговый пробный вариант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— оценка по шкале ФИПИ, сопоставление с результатами входной диагностики.</w:t>
      </w:r>
    </w:p>
    <w:p w14:paraId="C5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2.5. МЕТОДИЧЕСКИЕ МАТЕРИАЛЫ</w:t>
      </w:r>
    </w:p>
    <w:p w14:paraId="C6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Методы обучения: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р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епродуктивный (отработка шаблонов), частично-поисковый (разбор нестандартных решений), практический (интенсивное решение), метод "перевернутого класса" (самостоятельное изучение теории дома, отработка на занятии).</w:t>
      </w:r>
    </w:p>
    <w:p w14:paraId="C7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Формы организации учебного занятия: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с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еминар-практикум, тренировочное тестирование, групповая работа (в парах — взаимопроверка), индивидуальные консультации, онлайн-уроки (при необходимости).</w:t>
      </w:r>
    </w:p>
    <w:p w14:paraId="C8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Педагогические технологии: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т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ехнология формирующего оценивания, технология уровневой дифференциации, здоровьесберегающие технологии (гимнастика для глаз, смена деятельности).</w:t>
      </w:r>
    </w:p>
    <w:p w14:paraId="C9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Алгоритм учебного занятия (стандартный):</w:t>
      </w:r>
    </w:p>
    <w:p w14:paraId="CA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Организационный момент (2 мин).</w:t>
      </w:r>
    </w:p>
    <w:p w14:paraId="CB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Разбор типичных ошибок прошлого занятия (5 мин).</w:t>
      </w:r>
    </w:p>
    <w:p w14:paraId="CC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Теоретический блок (алгоритм решения нового номера) (10 мин).</w:t>
      </w:r>
    </w:p>
    <w:p w14:paraId="CD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Самостоятельное решение учащимися (типовые задачи) (15 мин).</w:t>
      </w:r>
    </w:p>
    <w:p w14:paraId="CE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Динамическая пауза (5 мин).</w:t>
      </w:r>
    </w:p>
    <w:p w14:paraId="CF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Работа в формате ОГЭ (задания из сборников) (20 мин).</w:t>
      </w:r>
    </w:p>
    <w:p w14:paraId="D0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Взаимопроверка или проверка педагогом (10 мин).</w:t>
      </w:r>
    </w:p>
    <w:p w14:paraId="D1020000">
      <w:pPr>
        <w:widowControl w:val="1"/>
        <w:numPr>
          <w:numId w:val="1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Домашнее задание и рефлексия (3 мин).</w:t>
      </w:r>
    </w:p>
    <w:p w14:paraId="D2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Дидактические материалы: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к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арточки-инструкторы (алгоритмы), памятка «Как заполнять бланки» (на парту каждому ученику), сборники типовых экзаменационных вариантов,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справочные таблицы физических величин, схемы и рисунки, алгоритм выполнения экспериментального задания.</w:t>
      </w:r>
    </w:p>
    <w:p w14:paraId="D3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D402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2.6.СПИСОК ЛИТЕРАТУРЫ </w:t>
      </w:r>
    </w:p>
    <w:p w14:paraId="D5020000">
      <w:pPr>
        <w:widowControl w:val="1"/>
        <w:spacing w:after="0" w:before="0"/>
        <w:ind w:firstLine="567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D602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Для педагога</w:t>
      </w:r>
    </w:p>
    <w:p w14:paraId="D7020000">
      <w:pPr>
        <w:widowControl w:val="1"/>
        <w:spacing w:after="0" w:before="0"/>
        <w:ind w:firstLine="567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</w:p>
    <w:p w14:paraId="D8020000">
      <w:pPr>
        <w:widowControl w:val="1"/>
        <w:numPr>
          <w:numId w:val="16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ОГЭ-2026. Физика. Типовые экзаменационные варианты. 30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/ Под ред. Е. Е. Камзеевой. — М.: Национальное образование, 2026. — (Серия: ОГЭ 2026. ФИПИ — школе). —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ISBN 978-5-4454-1909-9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D9020000">
      <w:pPr>
        <w:widowControl w:val="1"/>
        <w:numPr>
          <w:numId w:val="16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Камзеева Е. Е. ОГЭ-2026. Физика. Отличный результат. Учебная книга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М.: Национальное образование, 2026. — 240 с. —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ISBN 978-5-4454-1673-9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DA020000">
      <w:pPr>
        <w:widowControl w:val="1"/>
        <w:numPr>
          <w:numId w:val="16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ФИПИ. Кодификатор и спецификация ОГЭ 2026 по физике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[Электронный ресурс]. — Режим доступа: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instrText>HYPERLINK "https://fipi.ru/oge/demoversii-specifikacii-kodifikatory"</w:instrTex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t>https://fipi.ru/oge/demoversii-specifikacii-kodifikatory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DB02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 xml:space="preserve"> Для обучающихся</w:t>
      </w:r>
    </w:p>
    <w:p w14:paraId="DC020000">
      <w:pPr>
        <w:widowControl w:val="1"/>
        <w:numPr>
          <w:numId w:val="17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Камзеева Е. Е. ОГЭ-2026. Физика. Типовые варианты экзаменационных заданий. 30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М.: Экзамен, 2026. — 312 с. —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ISBN 978-5-377-21991-0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</w:p>
    <w:p w14:paraId="DD020000">
      <w:pPr>
        <w:widowControl w:val="1"/>
        <w:numPr>
          <w:numId w:val="17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Камзеева Е. Е. ОГЭ-2026. Физика. Типовые варианты экзаменационных заданий. 15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М.: Экзамен, 2026. —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ISBN 978-5-377-22026-8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DE020000">
      <w:pPr>
        <w:widowControl w:val="1"/>
        <w:numPr>
          <w:numId w:val="17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Пурышева Н. С. ОГЭ-2026. Физика. Готовимся к итоговой аттестации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. — М.: АСТ, 2026. — (Серия: ФИПИ — школьникам). </w:t>
      </w:r>
    </w:p>
    <w:sectPr>
      <w:footerReference r:id="rId1" w:type="default"/>
      <w:footerReference r:id="rId2" w:type="first"/>
      <w:pgSz w:h="16838" w:orient="portrait" w:w="11906"/>
      <w:pgMar w:bottom="1134" w:footer="1134" w:header="1134" w:left="1304" w:right="737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1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2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3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4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5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3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14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15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16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2026-07-29T18:12:27Z</dcterms:created>
  <dcterms:modified xsi:type="dcterms:W3CDTF">2026-07-29T21:49:44Z</dcterms:modified>
</cp:coreProperties>
</file>